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D2" w:rsidRPr="00771C0F" w:rsidRDefault="002310D2" w:rsidP="0008692B">
      <w:pPr>
        <w:spacing w:after="0" w:line="240" w:lineRule="auto"/>
        <w:jc w:val="center"/>
        <w:rPr>
          <w:rFonts w:ascii="Times New Roman" w:hAnsi="Times New Roman"/>
          <w:b/>
          <w:color w:val="171717"/>
          <w:sz w:val="24"/>
          <w:szCs w:val="24"/>
        </w:rPr>
      </w:pPr>
      <w:r w:rsidRPr="00771C0F">
        <w:rPr>
          <w:rFonts w:ascii="Times New Roman" w:hAnsi="Times New Roman"/>
          <w:b/>
          <w:color w:val="171717"/>
          <w:sz w:val="24"/>
          <w:szCs w:val="24"/>
        </w:rPr>
        <w:t xml:space="preserve">                                      ЛАБОРАТОРНАЯ РАБОТА  №1</w:t>
      </w:r>
    </w:p>
    <w:p w:rsidR="002310D2" w:rsidRDefault="002310D2" w:rsidP="00487CDA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p w:rsidR="002310D2" w:rsidRPr="00771C0F" w:rsidRDefault="002310D2" w:rsidP="00487CDA">
      <w:pPr>
        <w:spacing w:after="0" w:line="240" w:lineRule="auto"/>
        <w:jc w:val="center"/>
        <w:rPr>
          <w:rFonts w:ascii="Times New Roman" w:hAnsi="Times New Roman"/>
          <w:b/>
          <w:color w:val="171717"/>
          <w:sz w:val="24"/>
          <w:szCs w:val="24"/>
        </w:rPr>
      </w:pPr>
      <w:r w:rsidRPr="00771C0F">
        <w:rPr>
          <w:rFonts w:ascii="Times New Roman" w:hAnsi="Times New Roman"/>
          <w:b/>
          <w:color w:val="171717"/>
          <w:sz w:val="24"/>
          <w:szCs w:val="24"/>
        </w:rPr>
        <w:t xml:space="preserve"> «Исследование кода с проверкой на четность»</w:t>
      </w:r>
    </w:p>
    <w:p w:rsidR="002310D2" w:rsidRPr="002724D0" w:rsidRDefault="002310D2" w:rsidP="00487CDA">
      <w:pPr>
        <w:spacing w:after="0" w:line="240" w:lineRule="auto"/>
        <w:jc w:val="center"/>
        <w:rPr>
          <w:rFonts w:ascii="Times New Roman" w:hAnsi="Times New Roman"/>
          <w:i/>
          <w:color w:val="171717"/>
          <w:sz w:val="24"/>
          <w:szCs w:val="24"/>
        </w:rPr>
      </w:pPr>
      <w:r w:rsidRPr="002724D0">
        <w:rPr>
          <w:rFonts w:ascii="Times New Roman" w:hAnsi="Times New Roman"/>
          <w:i/>
          <w:color w:val="171717"/>
          <w:sz w:val="24"/>
          <w:szCs w:val="24"/>
        </w:rPr>
        <w:t>Цель занятия.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Pr="00120457" w:rsidRDefault="002310D2" w:rsidP="001204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0457">
        <w:rPr>
          <w:rFonts w:ascii="Times New Roman" w:hAnsi="Times New Roman"/>
          <w:sz w:val="24"/>
          <w:szCs w:val="24"/>
        </w:rPr>
        <w:t>1.Исследовать  корректирующие свойства и алгоритм работы кодера с проверкой на четность.</w:t>
      </w:r>
    </w:p>
    <w:p w:rsidR="002310D2" w:rsidRPr="00120457" w:rsidRDefault="002310D2" w:rsidP="001204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0457">
        <w:rPr>
          <w:rFonts w:ascii="Times New Roman" w:hAnsi="Times New Roman"/>
          <w:sz w:val="24"/>
          <w:szCs w:val="24"/>
        </w:rPr>
        <w:t>2.Совершенствовать методику проведения экспериментальных исследований и анализа полученных результатов.</w:t>
      </w:r>
    </w:p>
    <w:p w:rsidR="002310D2" w:rsidRPr="00120457" w:rsidRDefault="002310D2" w:rsidP="001204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0457">
        <w:rPr>
          <w:rFonts w:ascii="Times New Roman" w:hAnsi="Times New Roman"/>
          <w:sz w:val="24"/>
          <w:szCs w:val="24"/>
        </w:rPr>
        <w:t>3.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Получить практические навыки расчета и компьютерного моделирования кода </w:t>
      </w:r>
      <w:r>
        <w:rPr>
          <w:rFonts w:ascii="Times New Roman" w:hAnsi="Times New Roman"/>
          <w:color w:val="171717"/>
          <w:sz w:val="24"/>
          <w:szCs w:val="24"/>
        </w:rPr>
        <w:t>с проверкой на четность</w:t>
      </w:r>
      <w:r w:rsidRPr="00487CDA">
        <w:rPr>
          <w:rFonts w:ascii="Times New Roman" w:hAnsi="Times New Roman"/>
          <w:color w:val="171717"/>
          <w:sz w:val="24"/>
          <w:szCs w:val="24"/>
        </w:rPr>
        <w:t>.</w:t>
      </w:r>
    </w:p>
    <w:p w:rsidR="002310D2" w:rsidRDefault="002310D2" w:rsidP="00487CDA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p w:rsidR="002310D2" w:rsidRPr="00771C0F" w:rsidRDefault="002310D2" w:rsidP="00487CDA">
      <w:pPr>
        <w:spacing w:after="0" w:line="240" w:lineRule="auto"/>
        <w:jc w:val="center"/>
        <w:rPr>
          <w:rFonts w:ascii="Times New Roman" w:hAnsi="Times New Roman"/>
          <w:i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 1. 1. </w:t>
      </w:r>
      <w:r w:rsidRPr="00771C0F">
        <w:rPr>
          <w:rFonts w:ascii="Times New Roman" w:hAnsi="Times New Roman"/>
          <w:i/>
          <w:color w:val="171717"/>
          <w:sz w:val="24"/>
          <w:szCs w:val="24"/>
        </w:rPr>
        <w:t>Порядок выполнения работы</w:t>
      </w:r>
    </w:p>
    <w:p w:rsidR="002310D2" w:rsidRPr="00487CDA" w:rsidRDefault="002310D2" w:rsidP="00487CDA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20457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            Согласно номеру варианта выполняется задание на лабораторную работу. Вариант задания выбирается по  последней цифре зачетной книжки из таблицы №1.1</w:t>
      </w:r>
    </w:p>
    <w:p w:rsidR="002310D2" w:rsidRDefault="002310D2" w:rsidP="00771C0F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771C0F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Порядок выполнения задания</w:t>
      </w:r>
    </w:p>
    <w:p w:rsidR="002310D2" w:rsidRDefault="002310D2" w:rsidP="00771C0F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p w:rsidR="002310D2" w:rsidRPr="00487CDA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 w:rsidRPr="00487CDA">
        <w:rPr>
          <w:rFonts w:ascii="Times New Roman" w:hAnsi="Times New Roman"/>
          <w:color w:val="171717"/>
          <w:sz w:val="24"/>
          <w:szCs w:val="24"/>
        </w:rPr>
        <w:t>1</w:t>
      </w:r>
      <w:r>
        <w:rPr>
          <w:rFonts w:ascii="Times New Roman" w:hAnsi="Times New Roman"/>
          <w:color w:val="171717"/>
          <w:sz w:val="24"/>
          <w:szCs w:val="24"/>
        </w:rPr>
        <w:t>.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Записать передаваемую комбинацию</w:t>
      </w:r>
      <w:r>
        <w:rPr>
          <w:rFonts w:ascii="Times New Roman" w:hAnsi="Times New Roman"/>
          <w:color w:val="171717"/>
          <w:sz w:val="24"/>
          <w:szCs w:val="24"/>
        </w:rPr>
        <w:t xml:space="preserve"> 4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информационных символ</w:t>
      </w:r>
      <w:r>
        <w:rPr>
          <w:rFonts w:ascii="Times New Roman" w:hAnsi="Times New Roman"/>
          <w:color w:val="171717"/>
          <w:sz w:val="24"/>
          <w:szCs w:val="24"/>
        </w:rPr>
        <w:t>а (разряда)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в таблицу согласно варианту. 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 w:rsidRPr="00487CDA">
        <w:rPr>
          <w:rFonts w:ascii="Times New Roman" w:hAnsi="Times New Roman"/>
          <w:color w:val="171717"/>
          <w:sz w:val="24"/>
          <w:szCs w:val="24"/>
        </w:rPr>
        <w:t>2</w:t>
      </w:r>
      <w:r>
        <w:rPr>
          <w:rFonts w:ascii="Times New Roman" w:hAnsi="Times New Roman"/>
          <w:color w:val="171717"/>
          <w:sz w:val="24"/>
          <w:szCs w:val="24"/>
        </w:rPr>
        <w:t>.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Рассчитать проверочны</w:t>
      </w:r>
      <w:r>
        <w:rPr>
          <w:rFonts w:ascii="Times New Roman" w:hAnsi="Times New Roman"/>
          <w:color w:val="171717"/>
          <w:sz w:val="24"/>
          <w:szCs w:val="24"/>
        </w:rPr>
        <w:t>й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символ  по формул</w:t>
      </w:r>
      <w:r>
        <w:rPr>
          <w:rFonts w:ascii="Times New Roman" w:hAnsi="Times New Roman"/>
          <w:color w:val="171717"/>
          <w:sz w:val="24"/>
          <w:szCs w:val="24"/>
        </w:rPr>
        <w:t>е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и занести в таблицу.</w:t>
      </w:r>
    </w:p>
    <w:p w:rsidR="002310D2" w:rsidRPr="00487CDA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3. Установить с помощью управляемых инверторов ошибку в заданной позиции кодовой комбинации согласно варианту.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4.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Записать в таблицу </w:t>
      </w:r>
      <w:r>
        <w:rPr>
          <w:rFonts w:ascii="Times New Roman" w:hAnsi="Times New Roman"/>
          <w:color w:val="171717"/>
          <w:sz w:val="24"/>
          <w:szCs w:val="24"/>
        </w:rPr>
        <w:t xml:space="preserve">принятую 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комбинацию кода </w:t>
      </w:r>
      <w:r>
        <w:rPr>
          <w:rFonts w:ascii="Times New Roman" w:hAnsi="Times New Roman"/>
          <w:color w:val="171717"/>
          <w:sz w:val="24"/>
          <w:szCs w:val="24"/>
        </w:rPr>
        <w:t>с проверкой на четность.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5. Проверить по формулам индикатор ошибки и занести в таблицу.</w:t>
      </w:r>
    </w:p>
    <w:p w:rsidR="002310D2" w:rsidRPr="00487CDA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6. Сделать вывод об обнаружении (пропуске) ошибки.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7.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Проверить работу кодера </w:t>
      </w:r>
      <w:r>
        <w:rPr>
          <w:rFonts w:ascii="Times New Roman" w:hAnsi="Times New Roman"/>
          <w:color w:val="171717"/>
          <w:sz w:val="24"/>
          <w:szCs w:val="24"/>
        </w:rPr>
        <w:t>с проверкой на четность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на компьютерной модели.</w:t>
      </w:r>
      <w:r>
        <w:rPr>
          <w:rFonts w:ascii="Times New Roman" w:hAnsi="Times New Roman"/>
          <w:color w:val="171717"/>
          <w:sz w:val="24"/>
          <w:szCs w:val="24"/>
        </w:rPr>
        <w:t xml:space="preserve"> Компьютерную модель предлагается собрать самостоятельно, используя программы компьютерного моделирования EWB или MultiSim.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8. Защита результатов исследования, ответы на контрольные вопросы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C46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64F">
        <w:rPr>
          <w:rFonts w:ascii="Times New Roman" w:hAnsi="Times New Roman"/>
          <w:b/>
          <w:sz w:val="24"/>
          <w:szCs w:val="24"/>
        </w:rPr>
        <w:t>Варианты</w:t>
      </w:r>
    </w:p>
    <w:p w:rsidR="002310D2" w:rsidRPr="001C464F" w:rsidRDefault="002310D2" w:rsidP="001C46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464F">
        <w:rPr>
          <w:rFonts w:ascii="Times New Roman" w:hAnsi="Times New Roman"/>
          <w:sz w:val="24"/>
          <w:szCs w:val="24"/>
        </w:rPr>
        <w:t>Таблица 1</w:t>
      </w:r>
      <w:r>
        <w:rPr>
          <w:rFonts w:ascii="Times New Roman" w:hAnsi="Times New Roman"/>
          <w:sz w:val="24"/>
          <w:szCs w:val="24"/>
        </w:rPr>
        <w:t>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2082"/>
        <w:gridCol w:w="2082"/>
        <w:gridCol w:w="2082"/>
        <w:gridCol w:w="2083"/>
      </w:tblGrid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Вариант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Информационная</w:t>
            </w:r>
          </w:p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посылка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Однократная помеха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Двукратная помеха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Трехкратная помеха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0011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2,3,5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1,3,5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2,4,5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1,3,5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2,3,5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1,3,4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0101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2,3,5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1,4,5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2,3,4</w:t>
            </w:r>
          </w:p>
        </w:tc>
      </w:tr>
      <w:tr w:rsidR="002310D2" w:rsidRPr="00A24637" w:rsidTr="00947B5F">
        <w:tc>
          <w:tcPr>
            <w:tcW w:w="124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208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637">
              <w:rPr>
                <w:rFonts w:ascii="Times New Roman" w:hAnsi="Times New Roman"/>
                <w:sz w:val="24"/>
                <w:szCs w:val="24"/>
              </w:rPr>
              <w:t>1,3,5</w:t>
            </w:r>
          </w:p>
        </w:tc>
      </w:tr>
    </w:tbl>
    <w:p w:rsidR="002310D2" w:rsidRDefault="002310D2" w:rsidP="001C464F">
      <w:pPr>
        <w:spacing w:after="0" w:line="240" w:lineRule="auto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C464F">
      <w:pPr>
        <w:spacing w:after="0" w:line="240" w:lineRule="auto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C464F">
      <w:pPr>
        <w:spacing w:after="0" w:line="240" w:lineRule="auto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C464F">
      <w:pPr>
        <w:spacing w:after="0" w:line="240" w:lineRule="auto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C464F">
      <w:pPr>
        <w:spacing w:after="0" w:line="240" w:lineRule="auto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C464F">
      <w:pPr>
        <w:spacing w:after="0" w:line="240" w:lineRule="auto"/>
        <w:rPr>
          <w:rFonts w:ascii="Times New Roman" w:hAnsi="Times New Roman"/>
          <w:color w:val="171717"/>
          <w:sz w:val="24"/>
          <w:szCs w:val="24"/>
        </w:rPr>
      </w:pPr>
    </w:p>
    <w:p w:rsidR="002310D2" w:rsidRPr="00500149" w:rsidRDefault="002310D2" w:rsidP="001C464F">
      <w:pPr>
        <w:spacing w:after="0" w:line="240" w:lineRule="auto"/>
        <w:jc w:val="center"/>
        <w:rPr>
          <w:rFonts w:ascii="Times New Roman" w:hAnsi="Times New Roman"/>
          <w:i/>
          <w:color w:val="171717"/>
          <w:sz w:val="24"/>
          <w:szCs w:val="24"/>
        </w:rPr>
      </w:pPr>
      <w:r w:rsidRPr="00120457">
        <w:rPr>
          <w:rFonts w:ascii="Times New Roman" w:hAnsi="Times New Roman"/>
          <w:color w:val="171717"/>
          <w:sz w:val="24"/>
          <w:szCs w:val="24"/>
        </w:rPr>
        <w:t xml:space="preserve">     1.2</w:t>
      </w:r>
      <w:r>
        <w:rPr>
          <w:rFonts w:ascii="Times New Roman" w:hAnsi="Times New Roman"/>
          <w:i/>
          <w:color w:val="171717"/>
          <w:sz w:val="24"/>
          <w:szCs w:val="24"/>
        </w:rPr>
        <w:t xml:space="preserve"> </w:t>
      </w:r>
      <w:r w:rsidRPr="00500149">
        <w:rPr>
          <w:rFonts w:ascii="Times New Roman" w:hAnsi="Times New Roman"/>
          <w:i/>
          <w:color w:val="171717"/>
          <w:sz w:val="24"/>
          <w:szCs w:val="24"/>
        </w:rPr>
        <w:t xml:space="preserve">Описание схемы компьютерного моделирования                                          </w:t>
      </w:r>
    </w:p>
    <w:p w:rsidR="002310D2" w:rsidRDefault="002310D2" w:rsidP="00500149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500149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Схема кодера с проверкой на четность представлена на рисунке 1.1.</w:t>
      </w:r>
    </w:p>
    <w:p w:rsidR="002310D2" w:rsidRDefault="002310D2" w:rsidP="00500149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323BF0">
      <w:pPr>
        <w:spacing w:after="0" w:line="240" w:lineRule="auto"/>
        <w:ind w:firstLine="180"/>
        <w:jc w:val="both"/>
        <w:rPr>
          <w:rFonts w:ascii="Times New Roman" w:hAnsi="Times New Roman"/>
          <w:color w:val="171717"/>
          <w:sz w:val="24"/>
          <w:szCs w:val="24"/>
        </w:rPr>
      </w:pPr>
      <w:r w:rsidRPr="00B87533">
        <w:rPr>
          <w:noProof/>
          <w:color w:val="171717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466.8pt;height:246pt;visibility:visible">
            <v:imagedata r:id="rId7" o:title=""/>
          </v:shape>
        </w:pict>
      </w:r>
    </w:p>
    <w:p w:rsidR="002310D2" w:rsidRDefault="002310D2" w:rsidP="00500149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Pr="00500149" w:rsidRDefault="002310D2" w:rsidP="00323BF0">
      <w:pPr>
        <w:tabs>
          <w:tab w:val="left" w:pos="851"/>
        </w:tabs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Рисунок 1.1</w:t>
      </w:r>
      <w:r w:rsidRPr="00500149">
        <w:rPr>
          <w:rFonts w:ascii="Times New Roman" w:hAnsi="Times New Roman"/>
          <w:color w:val="171717"/>
          <w:sz w:val="24"/>
          <w:szCs w:val="24"/>
        </w:rPr>
        <w:t xml:space="preserve"> – Компьютерное мо</w:t>
      </w:r>
      <w:r>
        <w:rPr>
          <w:rFonts w:ascii="Times New Roman" w:hAnsi="Times New Roman"/>
          <w:color w:val="171717"/>
          <w:sz w:val="24"/>
          <w:szCs w:val="24"/>
        </w:rPr>
        <w:t>делирование кода на четность</w:t>
      </w:r>
    </w:p>
    <w:p w:rsidR="002310D2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Следует отметить, что ф</w:t>
      </w:r>
      <w:r w:rsidRPr="00500149">
        <w:rPr>
          <w:rFonts w:ascii="Times New Roman" w:hAnsi="Times New Roman"/>
          <w:color w:val="171717"/>
          <w:sz w:val="24"/>
          <w:szCs w:val="24"/>
        </w:rPr>
        <w:t>ормирование проверочного пятого символа можно осуществить с помощью трех двухвходовых логических элементов ИСКЛЮЧАЮЩИЕ ИЛИ.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Микросхема ИСКЛЮЧАЮЩЕЕ ИЛИ (сумматор модулю 2) имеют следующую таблицу истинности.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Т а б л и ц а 1.2</w:t>
      </w:r>
      <w:r w:rsidRPr="00500149">
        <w:rPr>
          <w:rFonts w:ascii="Times New Roman" w:hAnsi="Times New Roman"/>
          <w:color w:val="171717"/>
          <w:sz w:val="24"/>
          <w:szCs w:val="24"/>
        </w:rPr>
        <w:t xml:space="preserve"> – Таблица истинности ИСКЛЮЧАЮЩЕЕ ИЛИ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6"/>
        <w:gridCol w:w="1356"/>
        <w:gridCol w:w="1290"/>
      </w:tblGrid>
      <w:tr w:rsidR="002310D2" w:rsidRPr="00500149" w:rsidTr="00947B5F"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х1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х2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Y</w:t>
            </w:r>
          </w:p>
        </w:tc>
      </w:tr>
      <w:tr w:rsidR="002310D2" w:rsidRPr="00500149" w:rsidTr="00947B5F"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0</w:t>
            </w:r>
          </w:p>
        </w:tc>
      </w:tr>
      <w:tr w:rsidR="002310D2" w:rsidRPr="00500149" w:rsidTr="00947B5F"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1</w:t>
            </w:r>
          </w:p>
        </w:tc>
      </w:tr>
      <w:tr w:rsidR="002310D2" w:rsidRPr="00500149" w:rsidTr="00947B5F"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1</w:t>
            </w:r>
          </w:p>
        </w:tc>
      </w:tr>
      <w:tr w:rsidR="002310D2" w:rsidRPr="00500149" w:rsidTr="00947B5F"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310D2" w:rsidRPr="00500149" w:rsidRDefault="002310D2" w:rsidP="00947B5F">
            <w:pPr>
              <w:spacing w:after="0" w:line="240" w:lineRule="auto"/>
              <w:ind w:firstLine="900"/>
              <w:jc w:val="both"/>
              <w:rPr>
                <w:rFonts w:ascii="Times New Roman" w:hAnsi="Times New Roman"/>
                <w:color w:val="171717"/>
                <w:sz w:val="24"/>
                <w:szCs w:val="24"/>
              </w:rPr>
            </w:pPr>
            <w:r w:rsidRPr="00500149">
              <w:rPr>
                <w:rFonts w:ascii="Times New Roman" w:hAnsi="Times New Roman"/>
                <w:color w:val="171717"/>
                <w:sz w:val="24"/>
                <w:szCs w:val="24"/>
              </w:rPr>
              <w:t>0</w:t>
            </w:r>
          </w:p>
        </w:tc>
      </w:tr>
    </w:tbl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Условное графическое изображение схемы ИСКЛЮЧАЮ</w:t>
      </w:r>
      <w:r>
        <w:rPr>
          <w:rFonts w:ascii="Times New Roman" w:hAnsi="Times New Roman"/>
          <w:color w:val="171717"/>
          <w:sz w:val="24"/>
          <w:szCs w:val="24"/>
        </w:rPr>
        <w:t>ЩЕЕ ИЛИ показано на рисунке 1.2</w:t>
      </w:r>
    </w:p>
    <w:p w:rsidR="002310D2" w:rsidRPr="00500149" w:rsidRDefault="002310D2" w:rsidP="00323BF0">
      <w:pPr>
        <w:spacing w:after="0" w:line="240" w:lineRule="auto"/>
        <w:ind w:firstLine="900"/>
        <w:jc w:val="center"/>
        <w:rPr>
          <w:rFonts w:ascii="Times New Roman" w:hAnsi="Times New Roman"/>
          <w:color w:val="171717"/>
          <w:sz w:val="24"/>
          <w:szCs w:val="24"/>
        </w:rPr>
      </w:pPr>
      <w:r w:rsidRPr="00B87533">
        <w:rPr>
          <w:rFonts w:ascii="Times New Roman" w:hAnsi="Times New Roman"/>
          <w:color w:val="171717"/>
          <w:sz w:val="24"/>
          <w:szCs w:val="24"/>
        </w:rPr>
        <w:pict>
          <v:shape id="Рисунок 67" o:spid="_x0000_i1026" type="#_x0000_t75" style="width:97.8pt;height:79.8pt;visibility:visible">
            <v:imagedata r:id="rId8" o:title=""/>
          </v:shape>
        </w:pict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Рисунок 3" o:spid="_x0000_i1027" type="#_x0000_t75" style="width:68.4pt;height:51pt;visibility:visible">
            <v:imagedata r:id="rId9" o:title=""/>
          </v:shape>
        </w:pic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                                                              </w:t>
      </w:r>
      <w:r w:rsidRPr="00500149">
        <w:rPr>
          <w:rFonts w:ascii="Times New Roman" w:hAnsi="Times New Roman"/>
          <w:color w:val="171717"/>
          <w:sz w:val="24"/>
          <w:szCs w:val="24"/>
        </w:rPr>
        <w:t>а                     б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 xml:space="preserve">Рисунок </w:t>
      </w:r>
      <w:r>
        <w:rPr>
          <w:rFonts w:ascii="Times New Roman" w:hAnsi="Times New Roman"/>
          <w:color w:val="171717"/>
          <w:sz w:val="24"/>
          <w:szCs w:val="24"/>
        </w:rPr>
        <w:t>1.2</w:t>
      </w:r>
      <w:r w:rsidRPr="00500149">
        <w:rPr>
          <w:rFonts w:ascii="Times New Roman" w:hAnsi="Times New Roman"/>
          <w:color w:val="171717"/>
          <w:sz w:val="24"/>
          <w:szCs w:val="24"/>
        </w:rPr>
        <w:t xml:space="preserve"> – УГО логический элемент ИСКЛЮЧАЮЩЕЕ ИЛИ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а – российский стандарт; б – зарубежный стандарт</w:t>
      </w:r>
    </w:p>
    <w:p w:rsidR="002310D2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Для моделирования помех в канале связи будем использовать логические элементы ИСКЛЮЧАЮЩИЕ ИЛИ в качестве управляемого инвертора. Один из входов используется в качестве сигнального, а второй – управляющий. При уровне логический 0 на управляющем входе, сигнал на выходе Y логический элемент ИСКЛЮЧАЮЩИЙ ИЛИ совпадает с сигналом 1-го входа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fldChar w:fldCharType="begin"/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QUOTE </w:instrText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28" type="#_x0000_t75" style="width:34.8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873E24&quot;/&gt;&lt;wsp:rsid wsp:val=&quot;008F615C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8F615C&quot;&gt;&lt;m:oMathPara&gt;&lt;m:oMath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y=&lt;/m:t&gt;&lt;/m:r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</w:instrTex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separate"/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29" type="#_x0000_t75" style="width:34.8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873E24&quot;/&gt;&lt;wsp:rsid wsp:val=&quot;008F615C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8F615C&quot;&gt;&lt;m:oMathPara&gt;&lt;m:oMath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y=&lt;/m:t&gt;&lt;/m:r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end"/>
      </w:r>
      <w:r>
        <w:rPr>
          <w:rFonts w:ascii="Times New Roman" w:hAnsi="Times New Roman"/>
          <w:color w:val="171717"/>
          <w:sz w:val="24"/>
          <w:szCs w:val="24"/>
        </w:rPr>
        <w:t xml:space="preserve"> </w:t>
      </w:r>
      <w:r w:rsidRPr="00500149">
        <w:rPr>
          <w:rFonts w:ascii="Times New Roman" w:hAnsi="Times New Roman"/>
          <w:color w:val="171717"/>
          <w:sz w:val="24"/>
          <w:szCs w:val="24"/>
        </w:rPr>
        <w:t>при</w:t>
      </w:r>
      <w:r>
        <w:rPr>
          <w:rFonts w:ascii="Times New Roman" w:hAnsi="Times New Roman"/>
          <w:color w:val="171717"/>
          <w:sz w:val="24"/>
          <w:szCs w:val="24"/>
        </w:rPr>
        <w:t xml:space="preserve"> </w: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begin"/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QUOTE </w:instrText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30" type="#_x0000_t75" style="width:39.6pt;height:11.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7D58CB&quot;/&gt;&lt;wsp:rsid wsp:val=&quot;00873E24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7D58CB&quot;&gt;&lt;m:oMathPara&gt;&lt;m:oMath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 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</w:instrTex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separate"/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31" type="#_x0000_t75" style="width:39.6pt;height:11.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7D58CB&quot;/&gt;&lt;wsp:rsid wsp:val=&quot;00873E24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7D58CB&quot;&gt;&lt;m:oMathPara&gt;&lt;m:oMath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 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end"/>
      </w:r>
      <w:r w:rsidRPr="00500149">
        <w:rPr>
          <w:rFonts w:ascii="Times New Roman" w:hAnsi="Times New Roman"/>
          <w:color w:val="171717"/>
          <w:sz w:val="24"/>
          <w:szCs w:val="24"/>
        </w:rPr>
        <w:t>.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При уровне логической 1 на управляющем входе, сигнал в выходе Y логический элемент ИСКЛЮЧАЮЩИЙ ИЛИ, противоположенному сигналу 1-го входа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fldChar w:fldCharType="begin"/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QUOTE </w:instrText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32" type="#_x0000_t75" style="width:34.8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873E24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EE1EE6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EE1EE6&quot;&gt;&lt;m:oMathPara&gt;&lt;m:oMath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y=&lt;/m:t&gt;&lt;/m:r&gt;&lt;m:bar&gt;&lt;m:barPr&gt;&lt;m:pos m:val=&quot;top&quot;/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barPr&gt;&lt;m:e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1&lt;/m:t&gt;&lt;/m:r&gt;&lt;/m:sub&gt;&lt;/m:sSub&gt;&lt;/m:e&gt;&lt;/m:ba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</w:instrTex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separate"/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33" type="#_x0000_t75" style="width:34.8pt;height:16.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873E24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EE1EE6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EE1EE6&quot;&gt;&lt;m:oMathPara&gt;&lt;m:oMath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y=&lt;/m:t&gt;&lt;/m:r&gt;&lt;m:bar&gt;&lt;m:barPr&gt;&lt;m:pos m:val=&quot;top&quot;/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barPr&gt;&lt;m:e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1&lt;/m:t&gt;&lt;/m:r&gt;&lt;/m:sub&gt;&lt;/m:sSub&gt;&lt;/m:e&gt;&lt;/m:ba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end"/>
      </w:r>
      <w:r w:rsidRPr="00500149">
        <w:rPr>
          <w:rFonts w:ascii="Times New Roman" w:hAnsi="Times New Roman"/>
          <w:color w:val="171717"/>
          <w:sz w:val="24"/>
          <w:szCs w:val="24"/>
        </w:rPr>
        <w:t xml:space="preserve"> при </w: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begin"/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QUOTE </w:instrText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34" type="#_x0000_t75" style="width:39pt;height:11.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873E24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DF36B0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DF36B0&quot;&gt;&lt;m:oMathPara&gt;&lt;m:oMath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instrText xml:space="preserve"> </w:instrTex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separate"/>
      </w:r>
      <w:r w:rsidRPr="00B87533">
        <w:rPr>
          <w:rFonts w:ascii="Times New Roman" w:hAnsi="Times New Roman"/>
          <w:color w:val="171717"/>
          <w:sz w:val="24"/>
          <w:szCs w:val="24"/>
        </w:rPr>
        <w:pict>
          <v:shape id="_x0000_i1035" type="#_x0000_t75" style="width:39pt;height:11.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81233&quot;/&gt;&lt;wsp:rsid wsp:val=&quot;00214AFA&quot;/&gt;&lt;wsp:rsid wsp:val=&quot;00326EBF&quot;/&gt;&lt;wsp:rsid wsp:val=&quot;00336668&quot;/&gt;&lt;wsp:rsid wsp:val=&quot;00416992&quot;/&gt;&lt;wsp:rsid wsp:val=&quot;00597185&quot;/&gt;&lt;wsp:rsid wsp:val=&quot;005A0C13&quot;/&gt;&lt;wsp:rsid wsp:val=&quot;005A5740&quot;/&gt;&lt;wsp:rsid wsp:val=&quot;005F07D6&quot;/&gt;&lt;wsp:rsid wsp:val=&quot;00731591&quot;/&gt;&lt;wsp:rsid wsp:val=&quot;00782C1A&quot;/&gt;&lt;wsp:rsid wsp:val=&quot;00873E24&quot;/&gt;&lt;wsp:rsid wsp:val=&quot;00AE25D0&quot;/&gt;&lt;wsp:rsid wsp:val=&quot;00B04D60&quot;/&gt;&lt;wsp:rsid wsp:val=&quot;00B317B8&quot;/&gt;&lt;wsp:rsid wsp:val=&quot;00B90594&quot;/&gt;&lt;wsp:rsid wsp:val=&quot;00BE5BE9&quot;/&gt;&lt;wsp:rsid wsp:val=&quot;00C2364E&quot;/&gt;&lt;wsp:rsid wsp:val=&quot;00C6113F&quot;/&gt;&lt;wsp:rsid wsp:val=&quot;00CB45CE&quot;/&gt;&lt;wsp:rsid wsp:val=&quot;00CE4A8D&quot;/&gt;&lt;wsp:rsid wsp:val=&quot;00D84385&quot;/&gt;&lt;wsp:rsid wsp:val=&quot;00DF36B0&quot;/&gt;&lt;wsp:rsid wsp:val=&quot;00F81233&quot;/&gt;&lt;wsp:rsid wsp:val=&quot;00FA2D6E&quot;/&gt;&lt;wsp:rsid wsp:val=&quot;00FA57DD&quot;/&gt;&lt;wsp:rsid wsp:val=&quot;00FF187D&quot;/&gt;&lt;/wsp:rsids&gt;&lt;/w:docPr&gt;&lt;w:body&gt;&lt;w:p wsp:rsidR=&quot;00000000&quot; wsp:rsidRDefault=&quot;00DF36B0&quot;&gt;&lt;m:oMathPara&gt;&lt;m:oMath&gt;&lt;m:sSub&gt;&lt;m:sSubPr&gt;&lt;m:ctrlPr&gt;&lt;w:rPr&gt;&lt;w:rFonts w:ascii=&quot;Cambria Math&quot; w:h-ansi=&quot;Cambria Math&quot;/&gt;&lt;wx:font wx:val=&quot;Cambria Math&quot;/&gt;&lt;w:i/&gt;&lt;w:color w:val=&quot;171717&quot;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171717&quot;/&gt;&lt;w:sz w:val=&quot;28&quot;/&gt;&lt;w:sz-cs w:val=&quot;28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500149">
        <w:rPr>
          <w:rFonts w:ascii="Times New Roman" w:hAnsi="Times New Roman"/>
          <w:color w:val="171717"/>
          <w:sz w:val="24"/>
          <w:szCs w:val="24"/>
        </w:rPr>
        <w:fldChar w:fldCharType="end"/>
      </w:r>
      <w:r w:rsidRPr="00500149">
        <w:rPr>
          <w:rFonts w:ascii="Times New Roman" w:hAnsi="Times New Roman"/>
          <w:color w:val="171717"/>
          <w:sz w:val="24"/>
          <w:szCs w:val="24"/>
        </w:rPr>
        <w:t>.</w:t>
      </w:r>
    </w:p>
    <w:p w:rsidR="002310D2" w:rsidRPr="00500149" w:rsidRDefault="002310D2" w:rsidP="00323BF0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На выходе канала связи принимаем комбинацию из 5 разрядов – 4 информационных, 5-й проверочный. Для контроля на четность принятой комбинации требуется 4 двухвходовых элементов ИСКЛЮЧАЮЩИХ ИЛИ.</w:t>
      </w:r>
    </w:p>
    <w:p w:rsidR="002310D2" w:rsidRPr="00500149" w:rsidRDefault="002310D2" w:rsidP="00500149">
      <w:pPr>
        <w:spacing w:after="0" w:line="240" w:lineRule="auto"/>
        <w:ind w:firstLine="900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Переключатели 1, 2, 3, 4 моделируют набор 4-разрядной информационной посылки. Логические элементы 1-3 формируют 5-й проверочный разряд. Переключатели 5, 6, 7, 8, 9 моделируют помехи в канале связи.</w:t>
      </w:r>
    </w:p>
    <w:p w:rsidR="002310D2" w:rsidRPr="00500149" w:rsidRDefault="002310D2" w:rsidP="00323B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На рисунке 1.1</w:t>
      </w:r>
      <w:r w:rsidRPr="00500149">
        <w:rPr>
          <w:rFonts w:ascii="Times New Roman" w:hAnsi="Times New Roman"/>
          <w:color w:val="171717"/>
          <w:sz w:val="24"/>
          <w:szCs w:val="24"/>
        </w:rPr>
        <w:t xml:space="preserve"> индикаторы переключателей 5−9 не горят. Это соответствует отсутствию помех в канале.</w:t>
      </w:r>
    </w:p>
    <w:p w:rsidR="002310D2" w:rsidRPr="00323BF0" w:rsidRDefault="002310D2" w:rsidP="00323B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 xml:space="preserve">Логические элементы 4−8 работают в качестве управляемых инверторов и моделируют искажения символов, передаваемых по каналу связи. </w:t>
      </w:r>
      <w:r w:rsidRPr="00323BF0">
        <w:rPr>
          <w:rFonts w:ascii="Times New Roman" w:hAnsi="Times New Roman"/>
          <w:color w:val="171717"/>
          <w:sz w:val="24"/>
          <w:szCs w:val="24"/>
        </w:rPr>
        <w:t>Для моделирования помехи в заданном необходимо подключить соответствующий  электронный ключ к схеме питания клавишой Shift</w:t>
      </w:r>
    </w:p>
    <w:p w:rsidR="002310D2" w:rsidRPr="00500149" w:rsidRDefault="002310D2" w:rsidP="00323B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171717"/>
          <w:sz w:val="24"/>
          <w:szCs w:val="24"/>
        </w:rPr>
      </w:pPr>
      <w:r w:rsidRPr="00500149">
        <w:rPr>
          <w:rFonts w:ascii="Times New Roman" w:hAnsi="Times New Roman"/>
          <w:color w:val="171717"/>
          <w:sz w:val="24"/>
          <w:szCs w:val="24"/>
        </w:rPr>
        <w:t>При отсутст</w:t>
      </w:r>
      <w:r>
        <w:rPr>
          <w:rFonts w:ascii="Times New Roman" w:hAnsi="Times New Roman"/>
          <w:color w:val="171717"/>
          <w:sz w:val="24"/>
          <w:szCs w:val="24"/>
        </w:rPr>
        <w:t xml:space="preserve">вии помех и ошибок </w:t>
      </w:r>
      <w:r w:rsidRPr="00500149">
        <w:rPr>
          <w:rFonts w:ascii="Times New Roman" w:hAnsi="Times New Roman"/>
          <w:color w:val="171717"/>
          <w:sz w:val="24"/>
          <w:szCs w:val="24"/>
        </w:rPr>
        <w:t xml:space="preserve"> принятая комбинация соответствует передаваемой. Проверку на четность моделируют логические элементы ИСКЛЮЧАЮЩИМ ИЛИ 9−12.</w:t>
      </w:r>
    </w:p>
    <w:p w:rsidR="002310D2" w:rsidRPr="00323BF0" w:rsidRDefault="002310D2" w:rsidP="00323B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171717"/>
          <w:sz w:val="24"/>
          <w:szCs w:val="24"/>
        </w:rPr>
      </w:pPr>
      <w:r w:rsidRPr="00323BF0">
        <w:rPr>
          <w:rFonts w:ascii="Times New Roman" w:hAnsi="Times New Roman"/>
          <w:color w:val="171717"/>
          <w:sz w:val="24"/>
          <w:szCs w:val="24"/>
        </w:rPr>
        <w:t>Код с проверкой на четность может обнаружить однократные ошибки,</w:t>
      </w:r>
      <w:r>
        <w:rPr>
          <w:color w:val="171717"/>
          <w:sz w:val="28"/>
          <w:szCs w:val="28"/>
        </w:rPr>
        <w:t xml:space="preserve"> </w:t>
      </w:r>
      <w:r w:rsidRPr="00323BF0">
        <w:rPr>
          <w:rFonts w:ascii="Times New Roman" w:hAnsi="Times New Roman"/>
          <w:color w:val="171717"/>
          <w:sz w:val="24"/>
          <w:szCs w:val="24"/>
        </w:rPr>
        <w:t>не обнаруживает двукратные ошибки</w:t>
      </w:r>
    </w:p>
    <w:p w:rsidR="002310D2" w:rsidRDefault="002310D2" w:rsidP="00323BF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   </w:t>
      </w:r>
    </w:p>
    <w:p w:rsidR="002310D2" w:rsidRDefault="002310D2" w:rsidP="00323BF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Pr="00323BF0" w:rsidRDefault="002310D2" w:rsidP="00323BF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/>
          <w:color w:val="171717"/>
          <w:sz w:val="24"/>
          <w:szCs w:val="24"/>
        </w:rPr>
      </w:pPr>
      <w:r w:rsidRPr="00323BF0">
        <w:rPr>
          <w:rFonts w:ascii="Times New Roman" w:hAnsi="Times New Roman"/>
          <w:i/>
          <w:color w:val="171717"/>
          <w:sz w:val="24"/>
          <w:szCs w:val="24"/>
        </w:rPr>
        <w:t xml:space="preserve">                         2.1 Содержание отчета</w:t>
      </w:r>
    </w:p>
    <w:p w:rsidR="002310D2" w:rsidRPr="00487CDA" w:rsidRDefault="002310D2" w:rsidP="00487CDA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1. Название, цель, порядок выполнения лабораторной работы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2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. По каждому из </w:t>
      </w:r>
      <w:r>
        <w:rPr>
          <w:rFonts w:ascii="Times New Roman" w:hAnsi="Times New Roman"/>
          <w:color w:val="171717"/>
          <w:sz w:val="24"/>
          <w:szCs w:val="24"/>
        </w:rPr>
        <w:t>двух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заданий </w:t>
      </w:r>
      <w:r>
        <w:rPr>
          <w:rFonts w:ascii="Times New Roman" w:hAnsi="Times New Roman"/>
          <w:color w:val="171717"/>
          <w:sz w:val="24"/>
          <w:szCs w:val="24"/>
        </w:rPr>
        <w:t xml:space="preserve">результаты занести </w:t>
      </w:r>
      <w:r w:rsidRPr="00487CDA">
        <w:rPr>
          <w:rFonts w:ascii="Times New Roman" w:hAnsi="Times New Roman"/>
          <w:color w:val="171717"/>
          <w:sz w:val="24"/>
          <w:szCs w:val="24"/>
        </w:rPr>
        <w:t>таблицу</w:t>
      </w:r>
      <w:r>
        <w:rPr>
          <w:rFonts w:ascii="Times New Roman" w:hAnsi="Times New Roman"/>
          <w:color w:val="171717"/>
          <w:sz w:val="24"/>
          <w:szCs w:val="24"/>
        </w:rPr>
        <w:t xml:space="preserve"> №2.1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3.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</w:t>
      </w:r>
      <w:r>
        <w:rPr>
          <w:rFonts w:ascii="Times New Roman" w:hAnsi="Times New Roman"/>
          <w:color w:val="171717"/>
          <w:sz w:val="24"/>
          <w:szCs w:val="24"/>
        </w:rPr>
        <w:t>Представить формулы с расчетами, схемы</w:t>
      </w:r>
      <w:r w:rsidRPr="00487CDA">
        <w:rPr>
          <w:rFonts w:ascii="Times New Roman" w:hAnsi="Times New Roman"/>
          <w:color w:val="171717"/>
          <w:sz w:val="24"/>
          <w:szCs w:val="24"/>
        </w:rPr>
        <w:t xml:space="preserve"> компьютерного моделирования.</w:t>
      </w:r>
    </w:p>
    <w:p w:rsidR="002310D2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4. Общие выводы по проведенной лабораторной работе</w:t>
      </w:r>
    </w:p>
    <w:p w:rsidR="002310D2" w:rsidRPr="00487CDA" w:rsidRDefault="002310D2" w:rsidP="00487CDA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Pr="00487CDA" w:rsidRDefault="002310D2" w:rsidP="001C464F">
      <w:pPr>
        <w:spacing w:after="0" w:line="240" w:lineRule="auto"/>
        <w:jc w:val="right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Таблица 2.1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"/>
        <w:gridCol w:w="321"/>
        <w:gridCol w:w="321"/>
        <w:gridCol w:w="321"/>
        <w:gridCol w:w="894"/>
        <w:gridCol w:w="1393"/>
        <w:gridCol w:w="318"/>
        <w:gridCol w:w="318"/>
        <w:gridCol w:w="318"/>
        <w:gridCol w:w="318"/>
        <w:gridCol w:w="318"/>
        <w:gridCol w:w="322"/>
        <w:gridCol w:w="322"/>
        <w:gridCol w:w="322"/>
        <w:gridCol w:w="322"/>
        <w:gridCol w:w="839"/>
        <w:gridCol w:w="1196"/>
        <w:gridCol w:w="1086"/>
      </w:tblGrid>
      <w:tr w:rsidR="002310D2" w:rsidRPr="00A24637" w:rsidTr="001E1A39">
        <w:tc>
          <w:tcPr>
            <w:tcW w:w="2179" w:type="dxa"/>
            <w:gridSpan w:val="5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Передаваемая</w:t>
            </w:r>
          </w:p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комбинация</w:t>
            </w:r>
          </w:p>
        </w:tc>
        <w:tc>
          <w:tcPr>
            <w:tcW w:w="2983" w:type="dxa"/>
            <w:gridSpan w:val="6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Помехи в канале связи</w:t>
            </w:r>
          </w:p>
        </w:tc>
        <w:tc>
          <w:tcPr>
            <w:tcW w:w="2127" w:type="dxa"/>
            <w:gridSpan w:val="5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Принятая комбинация</w:t>
            </w:r>
          </w:p>
        </w:tc>
        <w:tc>
          <w:tcPr>
            <w:tcW w:w="1196" w:type="dxa"/>
            <w:vMerge w:val="restart"/>
          </w:tcPr>
          <w:p w:rsidR="002310D2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Индикатор ошибки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310D2" w:rsidRPr="001E1A39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1A39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</w:p>
        </w:tc>
        <w:tc>
          <w:tcPr>
            <w:tcW w:w="1086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выводы</w:t>
            </w:r>
          </w:p>
        </w:tc>
      </w:tr>
      <w:tr w:rsidR="002310D2" w:rsidRPr="00A24637" w:rsidTr="001E1A39">
        <w:tc>
          <w:tcPr>
            <w:tcW w:w="1285" w:type="dxa"/>
            <w:gridSpan w:val="4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Инф. разряды</w:t>
            </w:r>
          </w:p>
        </w:tc>
        <w:tc>
          <w:tcPr>
            <w:tcW w:w="894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Пров</w:t>
            </w:r>
            <w:r>
              <w:rPr>
                <w:rFonts w:ascii="Times New Roman" w:hAnsi="Times New Roman"/>
                <w:sz w:val="20"/>
                <w:szCs w:val="20"/>
              </w:rPr>
              <w:t>ер.</w:t>
            </w:r>
          </w:p>
          <w:p w:rsidR="002310D2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A24637">
              <w:rPr>
                <w:rFonts w:ascii="Times New Roman" w:hAnsi="Times New Roman"/>
                <w:sz w:val="20"/>
                <w:szCs w:val="20"/>
              </w:rPr>
              <w:t>азряд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310D2" w:rsidRPr="001E1A39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1A3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</w:p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ошибки</w:t>
            </w:r>
          </w:p>
        </w:tc>
        <w:tc>
          <w:tcPr>
            <w:tcW w:w="318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8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8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8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8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8" w:type="dxa"/>
            <w:gridSpan w:val="4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Инф. разряды</w:t>
            </w:r>
          </w:p>
        </w:tc>
        <w:tc>
          <w:tcPr>
            <w:tcW w:w="839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Пров</w:t>
            </w:r>
          </w:p>
          <w:p w:rsidR="002310D2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Разряд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310D2" w:rsidRPr="001E1A39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1A3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</w:p>
        </w:tc>
        <w:tc>
          <w:tcPr>
            <w:tcW w:w="1196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0D2" w:rsidRPr="00A24637" w:rsidTr="001E1A39"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1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1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1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94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0D2" w:rsidRPr="00A24637" w:rsidTr="001E1A39">
        <w:tc>
          <w:tcPr>
            <w:tcW w:w="322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Без помех</w:t>
            </w: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0D2" w:rsidRPr="00A24637" w:rsidTr="001E1A39">
        <w:tc>
          <w:tcPr>
            <w:tcW w:w="322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Однократная помеха</w:t>
            </w: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0D2" w:rsidRPr="00A24637" w:rsidTr="001E1A39">
        <w:tc>
          <w:tcPr>
            <w:tcW w:w="322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Двукратная помеха</w:t>
            </w: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0D2" w:rsidRPr="00A24637" w:rsidTr="001E1A39">
        <w:tc>
          <w:tcPr>
            <w:tcW w:w="322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Трехкратная помеха</w:t>
            </w: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310D2" w:rsidRPr="00A24637" w:rsidRDefault="002310D2" w:rsidP="00947B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10D2" w:rsidRPr="00487CDA" w:rsidRDefault="002310D2" w:rsidP="00487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  заполнения таблицы №2.1</w:t>
      </w:r>
    </w:p>
    <w:p w:rsidR="002310D2" w:rsidRDefault="002310D2" w:rsidP="001C46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"/>
        <w:gridCol w:w="316"/>
        <w:gridCol w:w="316"/>
        <w:gridCol w:w="316"/>
        <w:gridCol w:w="894"/>
        <w:gridCol w:w="1331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789"/>
        <w:gridCol w:w="1151"/>
        <w:gridCol w:w="1298"/>
      </w:tblGrid>
      <w:tr w:rsidR="002310D2" w:rsidRPr="00A24637" w:rsidTr="00A24637">
        <w:tc>
          <w:tcPr>
            <w:tcW w:w="0" w:type="auto"/>
            <w:gridSpan w:val="5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Передаваемая</w:t>
            </w:r>
          </w:p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комбинация</w:t>
            </w:r>
          </w:p>
        </w:tc>
        <w:tc>
          <w:tcPr>
            <w:tcW w:w="0" w:type="auto"/>
            <w:gridSpan w:val="6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Помехи в канале связи</w:t>
            </w:r>
          </w:p>
        </w:tc>
        <w:tc>
          <w:tcPr>
            <w:tcW w:w="0" w:type="auto"/>
            <w:gridSpan w:val="5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Принятая комбинация</w:t>
            </w:r>
          </w:p>
        </w:tc>
        <w:tc>
          <w:tcPr>
            <w:tcW w:w="1168" w:type="dxa"/>
            <w:vMerge w:val="restart"/>
          </w:tcPr>
          <w:p w:rsidR="002310D2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Индикатор ошибки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310D2" w:rsidRPr="001E1A39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1A39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</w:p>
        </w:tc>
        <w:tc>
          <w:tcPr>
            <w:tcW w:w="1408" w:type="dxa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выводы</w:t>
            </w:r>
          </w:p>
        </w:tc>
      </w:tr>
      <w:tr w:rsidR="002310D2" w:rsidRPr="00A24637" w:rsidTr="00A24637">
        <w:tc>
          <w:tcPr>
            <w:tcW w:w="0" w:type="auto"/>
            <w:gridSpan w:val="4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Инф. разряды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Пров</w:t>
            </w:r>
            <w:r>
              <w:rPr>
                <w:rFonts w:ascii="Times New Roman" w:hAnsi="Times New Roman"/>
                <w:sz w:val="20"/>
                <w:szCs w:val="20"/>
              </w:rPr>
              <w:t>ер.</w:t>
            </w:r>
          </w:p>
          <w:p w:rsidR="002310D2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Разряд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310D2" w:rsidRPr="001E1A39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1A3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ошибки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4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Инф. разряды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Пров</w:t>
            </w:r>
          </w:p>
          <w:p w:rsidR="002310D2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Разряд</w:t>
            </w:r>
          </w:p>
          <w:p w:rsidR="002310D2" w:rsidRPr="001E1A39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1A3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</w:p>
        </w:tc>
        <w:tc>
          <w:tcPr>
            <w:tcW w:w="1168" w:type="dxa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0D2" w:rsidRPr="00A24637" w:rsidTr="00A24637"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0D2" w:rsidRPr="00A24637" w:rsidTr="00A24637"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Без помех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Отсутствие ошибок</w:t>
            </w:r>
          </w:p>
        </w:tc>
      </w:tr>
      <w:tr w:rsidR="002310D2" w:rsidRPr="00A24637" w:rsidTr="00A24637"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Однократная помеха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Ошибка обнаружена</w:t>
            </w:r>
          </w:p>
        </w:tc>
      </w:tr>
      <w:tr w:rsidR="002310D2" w:rsidRPr="00A24637" w:rsidTr="00A24637"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Двукратная помеха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Двукратная ошибка не обнаружена</w:t>
            </w:r>
          </w:p>
        </w:tc>
      </w:tr>
      <w:tr w:rsidR="002310D2" w:rsidRPr="00A24637" w:rsidTr="00A24637"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Трехкратная помеха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8" w:type="dxa"/>
          </w:tcPr>
          <w:p w:rsidR="002310D2" w:rsidRPr="00A24637" w:rsidRDefault="002310D2" w:rsidP="00A24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637">
              <w:rPr>
                <w:rFonts w:ascii="Times New Roman" w:hAnsi="Times New Roman"/>
                <w:sz w:val="20"/>
                <w:szCs w:val="20"/>
              </w:rPr>
              <w:t>Трехкратная ошибка обнаружена</w:t>
            </w:r>
          </w:p>
        </w:tc>
      </w:tr>
    </w:tbl>
    <w:p w:rsidR="002310D2" w:rsidRDefault="002310D2" w:rsidP="00644275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p w:rsidR="002310D2" w:rsidRPr="001E1A39" w:rsidRDefault="002310D2" w:rsidP="004375C8">
      <w:pPr>
        <w:spacing w:after="0" w:line="240" w:lineRule="auto"/>
        <w:jc w:val="both"/>
        <w:rPr>
          <w:rFonts w:ascii="Times New Roman" w:hAnsi="Times New Roman"/>
          <w:i/>
          <w:color w:val="171717"/>
          <w:sz w:val="24"/>
          <w:szCs w:val="24"/>
        </w:rPr>
      </w:pPr>
      <w:r>
        <w:rPr>
          <w:rFonts w:ascii="Times New Roman" w:hAnsi="Times New Roman"/>
          <w:i/>
          <w:color w:val="171717"/>
          <w:sz w:val="24"/>
          <w:szCs w:val="24"/>
        </w:rPr>
        <w:t xml:space="preserve">Пример проведения </w:t>
      </w:r>
      <w:r w:rsidRPr="001E1A39">
        <w:rPr>
          <w:rFonts w:ascii="Times New Roman" w:hAnsi="Times New Roman"/>
          <w:i/>
          <w:color w:val="171717"/>
          <w:sz w:val="24"/>
          <w:szCs w:val="24"/>
        </w:rPr>
        <w:t xml:space="preserve"> расчетов:</w:t>
      </w:r>
    </w:p>
    <w:p w:rsidR="002310D2" w:rsidRPr="001E1A39" w:rsidRDefault="002310D2" w:rsidP="004375C8">
      <w:pPr>
        <w:spacing w:after="0" w:line="240" w:lineRule="auto"/>
        <w:jc w:val="both"/>
        <w:rPr>
          <w:rFonts w:ascii="Times New Roman" w:hAnsi="Times New Roman"/>
          <w:i/>
          <w:color w:val="171717"/>
          <w:sz w:val="24"/>
          <w:szCs w:val="24"/>
        </w:rPr>
      </w:pPr>
    </w:p>
    <w:p w:rsidR="002310D2" w:rsidRDefault="002310D2" w:rsidP="004375C8">
      <w:pPr>
        <w:spacing w:after="0" w:line="240" w:lineRule="auto"/>
        <w:jc w:val="both"/>
        <w:rPr>
          <w:rFonts w:ascii="Times New Roman" w:hAnsi="Times New Roman"/>
          <w:i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Сформируем п</w:t>
      </w:r>
      <w:r w:rsidRPr="002F10AB">
        <w:rPr>
          <w:rFonts w:ascii="Times New Roman" w:hAnsi="Times New Roman"/>
          <w:color w:val="171717"/>
          <w:sz w:val="24"/>
          <w:szCs w:val="24"/>
        </w:rPr>
        <w:t>роверочный разряд</w:t>
      </w:r>
      <w:r>
        <w:rPr>
          <w:rFonts w:ascii="Times New Roman" w:hAnsi="Times New Roman"/>
          <w:color w:val="171717"/>
          <w:sz w:val="24"/>
          <w:szCs w:val="24"/>
        </w:rPr>
        <w:t xml:space="preserve">  </w:t>
      </w:r>
      <w:r w:rsidRPr="001E1A39">
        <w:rPr>
          <w:rFonts w:ascii="Times New Roman" w:hAnsi="Times New Roman"/>
          <w:i/>
          <w:color w:val="171717"/>
          <w:sz w:val="24"/>
          <w:szCs w:val="24"/>
          <w:lang w:val="en-US"/>
        </w:rPr>
        <w:t>П</w:t>
      </w:r>
      <w:r>
        <w:rPr>
          <w:rFonts w:ascii="Times New Roman" w:hAnsi="Times New Roman"/>
          <w:i/>
          <w:color w:val="171717"/>
          <w:sz w:val="24"/>
          <w:szCs w:val="24"/>
        </w:rPr>
        <w:t>:</w:t>
      </w:r>
    </w:p>
    <w:p w:rsidR="002310D2" w:rsidRPr="001E1A39" w:rsidRDefault="002310D2" w:rsidP="004375C8">
      <w:pPr>
        <w:spacing w:after="0" w:line="240" w:lineRule="auto"/>
        <w:jc w:val="both"/>
        <w:rPr>
          <w:rFonts w:ascii="Times New Roman" w:hAnsi="Times New Roman"/>
          <w:b/>
          <w:color w:val="171717"/>
          <w:sz w:val="24"/>
          <w:szCs w:val="24"/>
        </w:rPr>
      </w:pPr>
    </w:p>
    <w:p w:rsidR="002310D2" w:rsidRDefault="002310D2" w:rsidP="001E1A39">
      <w:pPr>
        <w:spacing w:after="0"/>
        <w:rPr>
          <w:rFonts w:ascii="Times New Roman" w:hAnsi="Times New Roman"/>
          <w:sz w:val="28"/>
          <w:szCs w:val="28"/>
        </w:rPr>
      </w:pPr>
      <w:r w:rsidRPr="006E6312">
        <w:rPr>
          <w:rFonts w:ascii="Times New Roman" w:hAnsi="Times New Roman"/>
          <w:position w:val="-10"/>
          <w:sz w:val="28"/>
          <w:szCs w:val="28"/>
        </w:rPr>
        <w:object w:dxaOrig="5920" w:dyaOrig="320">
          <v:shape id="_x0000_i1036" type="#_x0000_t75" style="width:284.4pt;height:15.6pt" o:ole="">
            <v:imagedata r:id="rId14" o:title=""/>
          </v:shape>
          <o:OLEObject Type="Embed" ProgID="Equation.DSMT4" ShapeID="_x0000_i1036" DrawAspect="Content" ObjectID="_1647788325" r:id="rId15"/>
        </w:object>
      </w:r>
    </w:p>
    <w:p w:rsidR="002310D2" w:rsidRDefault="002310D2" w:rsidP="001E1A39">
      <w:pPr>
        <w:spacing w:after="0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1E1A39">
      <w:pPr>
        <w:spacing w:after="0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1. При отсутствии ошибок   </w:t>
      </w:r>
    </w:p>
    <w:p w:rsidR="002310D2" w:rsidRDefault="002310D2" w:rsidP="001E1A39">
      <w:pPr>
        <w:spacing w:after="0"/>
        <w:ind w:left="360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   </w:t>
      </w:r>
      <w:r w:rsidRPr="006E6312">
        <w:rPr>
          <w:rFonts w:ascii="Times New Roman" w:hAnsi="Times New Roman"/>
          <w:position w:val="-10"/>
          <w:sz w:val="28"/>
          <w:szCs w:val="28"/>
        </w:rPr>
        <w:object w:dxaOrig="6960" w:dyaOrig="320">
          <v:shape id="_x0000_i1037" type="#_x0000_t75" style="width:334.2pt;height:15.6pt" o:ole="">
            <v:imagedata r:id="rId16" o:title=""/>
          </v:shape>
          <o:OLEObject Type="Embed" ProgID="Equation.DSMT4" ShapeID="_x0000_i1037" DrawAspect="Content" ObjectID="_1647788326" r:id="rId17"/>
        </w:object>
      </w:r>
    </w:p>
    <w:p w:rsidR="002310D2" w:rsidRPr="00873ABD" w:rsidRDefault="002310D2" w:rsidP="001C464F">
      <w:pPr>
        <w:tabs>
          <w:tab w:val="left" w:pos="851"/>
        </w:tabs>
        <w:spacing w:after="0"/>
        <w:ind w:left="2552" w:hanging="2732"/>
        <w:jc w:val="both"/>
        <w:rPr>
          <w:rFonts w:ascii="Times New Roman" w:hAnsi="Times New Roman"/>
          <w:color w:val="171717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171717"/>
          <w:sz w:val="24"/>
          <w:szCs w:val="24"/>
        </w:rPr>
        <w:t xml:space="preserve">      На Рисунке 2.1– представлена к</w:t>
      </w:r>
      <w:r w:rsidRPr="00873ABD">
        <w:rPr>
          <w:rFonts w:ascii="Times New Roman" w:hAnsi="Times New Roman"/>
          <w:color w:val="171717"/>
          <w:sz w:val="24"/>
          <w:szCs w:val="24"/>
        </w:rPr>
        <w:t>омпьютерное моделирование кода на четность при</w:t>
      </w:r>
    </w:p>
    <w:p w:rsidR="002310D2" w:rsidRPr="00873ABD" w:rsidRDefault="002310D2" w:rsidP="001C464F">
      <w:pPr>
        <w:tabs>
          <w:tab w:val="left" w:pos="851"/>
        </w:tabs>
        <w:spacing w:after="0"/>
        <w:ind w:left="2552" w:hanging="2732"/>
        <w:jc w:val="both"/>
        <w:rPr>
          <w:rFonts w:ascii="Times New Roman" w:hAnsi="Times New Roman"/>
          <w:color w:val="171717"/>
          <w:sz w:val="24"/>
          <w:szCs w:val="24"/>
        </w:rPr>
      </w:pPr>
      <w:r w:rsidRPr="00873ABD">
        <w:rPr>
          <w:rFonts w:ascii="Times New Roman" w:hAnsi="Times New Roman"/>
          <w:color w:val="171717"/>
          <w:sz w:val="24"/>
          <w:szCs w:val="24"/>
        </w:rPr>
        <w:t>отсутствии ошибок в канале</w:t>
      </w:r>
      <w:r>
        <w:rPr>
          <w:rFonts w:ascii="Times New Roman" w:hAnsi="Times New Roman"/>
          <w:color w:val="171717"/>
          <w:sz w:val="24"/>
          <w:szCs w:val="24"/>
        </w:rPr>
        <w:t xml:space="preserve"> связи, при заданной кодовой комбинации 1101.</w:t>
      </w:r>
    </w:p>
    <w:p w:rsidR="002310D2" w:rsidRPr="00644275" w:rsidRDefault="002310D2" w:rsidP="00644275">
      <w:pPr>
        <w:spacing w:after="0" w:line="240" w:lineRule="auto"/>
        <w:jc w:val="center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CB5C34">
      <w:pPr>
        <w:spacing w:line="360" w:lineRule="auto"/>
        <w:jc w:val="center"/>
        <w:rPr>
          <w:color w:val="171717"/>
          <w:sz w:val="28"/>
          <w:szCs w:val="28"/>
        </w:rPr>
      </w:pPr>
      <w:r w:rsidRPr="00B87533">
        <w:rPr>
          <w:noProof/>
          <w:color w:val="171717"/>
          <w:sz w:val="28"/>
          <w:szCs w:val="28"/>
          <w:lang w:eastAsia="ru-RU"/>
        </w:rPr>
        <w:pict>
          <v:shape id="Рисунок 1" o:spid="_x0000_i1038" type="#_x0000_t75" style="width:444pt;height:243.6pt;visibility:visible">
            <v:imagedata r:id="rId18" o:title="" blacklevel="-1966f"/>
          </v:shape>
        </w:pict>
      </w:r>
    </w:p>
    <w:p w:rsidR="002310D2" w:rsidRPr="00873ABD" w:rsidRDefault="002310D2" w:rsidP="00CB5C34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 w:rsidRPr="00873ABD">
        <w:rPr>
          <w:rFonts w:ascii="Times New Roman" w:hAnsi="Times New Roman"/>
          <w:color w:val="171717"/>
          <w:sz w:val="24"/>
          <w:szCs w:val="24"/>
        </w:rPr>
        <w:t>Рисунок</w:t>
      </w:r>
      <w:r>
        <w:rPr>
          <w:rFonts w:ascii="Times New Roman" w:hAnsi="Times New Roman"/>
          <w:color w:val="171717"/>
          <w:sz w:val="24"/>
          <w:szCs w:val="24"/>
        </w:rPr>
        <w:t xml:space="preserve"> 2.1</w:t>
      </w:r>
      <w:r w:rsidRPr="00873ABD">
        <w:rPr>
          <w:rFonts w:ascii="Times New Roman" w:hAnsi="Times New Roman"/>
          <w:color w:val="171717"/>
          <w:sz w:val="24"/>
          <w:szCs w:val="24"/>
        </w:rPr>
        <w:t>– Компьютерное моделирование кода на четность при</w:t>
      </w:r>
    </w:p>
    <w:p w:rsidR="002310D2" w:rsidRPr="00873ABD" w:rsidRDefault="002310D2" w:rsidP="00CB5C34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 w:rsidRPr="00873ABD">
        <w:rPr>
          <w:rFonts w:ascii="Times New Roman" w:hAnsi="Times New Roman"/>
          <w:color w:val="171717"/>
          <w:sz w:val="24"/>
          <w:szCs w:val="24"/>
        </w:rPr>
        <w:t>отсутствии ошибок в канале</w:t>
      </w:r>
      <w:r>
        <w:rPr>
          <w:rFonts w:ascii="Times New Roman" w:hAnsi="Times New Roman"/>
          <w:color w:val="171717"/>
          <w:sz w:val="24"/>
          <w:szCs w:val="24"/>
        </w:rPr>
        <w:t xml:space="preserve"> связи</w:t>
      </w:r>
    </w:p>
    <w:p w:rsidR="002310D2" w:rsidRDefault="002310D2" w:rsidP="00E730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310D2" w:rsidRDefault="002310D2" w:rsidP="00120457">
      <w:pPr>
        <w:spacing w:after="0" w:line="240" w:lineRule="auto"/>
        <w:ind w:left="540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2.При однократной ошибке   </w:t>
      </w:r>
    </w:p>
    <w:p w:rsidR="002310D2" w:rsidRPr="006E631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E6312">
        <w:rPr>
          <w:rFonts w:ascii="Times New Roman" w:hAnsi="Times New Roman"/>
          <w:position w:val="-10"/>
          <w:sz w:val="28"/>
          <w:szCs w:val="28"/>
        </w:rPr>
        <w:object w:dxaOrig="6920" w:dyaOrig="320">
          <v:shape id="_x0000_i1039" type="#_x0000_t75" style="width:332.4pt;height:15.6pt" o:ole="">
            <v:imagedata r:id="rId19" o:title=""/>
          </v:shape>
          <o:OLEObject Type="Embed" ProgID="Equation.DSMT4" ShapeID="_x0000_i1039" DrawAspect="Content" ObjectID="_1647788327" r:id="rId20"/>
        </w:object>
      </w:r>
    </w:p>
    <w:p w:rsidR="002310D2" w:rsidRDefault="002310D2" w:rsidP="00A064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7533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6" o:spid="_x0000_i1040" type="#_x0000_t75" style="width:454.2pt;height:181.8pt;visibility:visible">
            <v:imagedata r:id="rId21" o:title="" blacklevel="-1966f"/>
          </v:shape>
        </w:pict>
      </w:r>
    </w:p>
    <w:p w:rsidR="002310D2" w:rsidRPr="00873ABD" w:rsidRDefault="002310D2" w:rsidP="00A064B7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 w:rsidRPr="00873ABD">
        <w:rPr>
          <w:rFonts w:ascii="Times New Roman" w:hAnsi="Times New Roman"/>
          <w:color w:val="171717"/>
          <w:sz w:val="24"/>
          <w:szCs w:val="24"/>
        </w:rPr>
        <w:t>Рисунок</w:t>
      </w:r>
      <w:r>
        <w:rPr>
          <w:rFonts w:ascii="Times New Roman" w:hAnsi="Times New Roman"/>
          <w:color w:val="171717"/>
          <w:sz w:val="24"/>
          <w:szCs w:val="24"/>
        </w:rPr>
        <w:t xml:space="preserve"> 2.2</w:t>
      </w:r>
      <w:r w:rsidRPr="00873ABD">
        <w:rPr>
          <w:rFonts w:ascii="Times New Roman" w:hAnsi="Times New Roman"/>
          <w:color w:val="171717"/>
          <w:sz w:val="24"/>
          <w:szCs w:val="24"/>
        </w:rPr>
        <w:t>– Компьютерное моделирование кода на четность при</w:t>
      </w:r>
    </w:p>
    <w:p w:rsidR="002310D2" w:rsidRPr="00873ABD" w:rsidRDefault="002310D2" w:rsidP="00A064B7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однократной</w:t>
      </w:r>
      <w:r w:rsidRPr="00873ABD">
        <w:rPr>
          <w:rFonts w:ascii="Times New Roman" w:hAnsi="Times New Roman"/>
          <w:color w:val="171717"/>
          <w:sz w:val="24"/>
          <w:szCs w:val="24"/>
        </w:rPr>
        <w:t xml:space="preserve"> ошиб</w:t>
      </w:r>
      <w:r>
        <w:rPr>
          <w:rFonts w:ascii="Times New Roman" w:hAnsi="Times New Roman"/>
          <w:color w:val="171717"/>
          <w:sz w:val="24"/>
          <w:szCs w:val="24"/>
        </w:rPr>
        <w:t>ке</w:t>
      </w:r>
      <w:r w:rsidRPr="00873ABD">
        <w:rPr>
          <w:rFonts w:ascii="Times New Roman" w:hAnsi="Times New Roman"/>
          <w:color w:val="171717"/>
          <w:sz w:val="24"/>
          <w:szCs w:val="24"/>
        </w:rPr>
        <w:t xml:space="preserve"> в канале</w:t>
      </w:r>
      <w:r>
        <w:rPr>
          <w:rFonts w:ascii="Times New Roman" w:hAnsi="Times New Roman"/>
          <w:color w:val="171717"/>
          <w:sz w:val="24"/>
          <w:szCs w:val="24"/>
        </w:rPr>
        <w:t xml:space="preserve"> связи</w:t>
      </w: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310D2" w:rsidRDefault="002310D2" w:rsidP="00A064B7">
      <w:pPr>
        <w:spacing w:after="0" w:line="240" w:lineRule="auto"/>
        <w:ind w:left="360"/>
        <w:jc w:val="both"/>
        <w:rPr>
          <w:rFonts w:ascii="Times New Roman" w:hAnsi="Times New Roman"/>
          <w:color w:val="171717"/>
          <w:sz w:val="24"/>
          <w:szCs w:val="24"/>
        </w:rPr>
      </w:pPr>
      <w:r w:rsidRPr="00A064B7">
        <w:rPr>
          <w:rFonts w:ascii="Times New Roman" w:hAnsi="Times New Roman"/>
          <w:sz w:val="24"/>
          <w:szCs w:val="24"/>
        </w:rPr>
        <w:t xml:space="preserve">  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171717"/>
          <w:sz w:val="24"/>
          <w:szCs w:val="24"/>
        </w:rPr>
        <w:t xml:space="preserve">При двухкратной ошибке: </w:t>
      </w: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 xml:space="preserve"> </w:t>
      </w: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E6312">
        <w:rPr>
          <w:rFonts w:ascii="Times New Roman" w:hAnsi="Times New Roman"/>
          <w:position w:val="-10"/>
          <w:sz w:val="28"/>
          <w:szCs w:val="28"/>
        </w:rPr>
        <w:object w:dxaOrig="7080" w:dyaOrig="320">
          <v:shape id="_x0000_i1041" type="#_x0000_t75" style="width:336.6pt;height:15.6pt" o:ole="">
            <v:imagedata r:id="rId22" o:title=""/>
          </v:shape>
          <o:OLEObject Type="Embed" ProgID="Equation.DSMT4" ShapeID="_x0000_i1041" DrawAspect="Content" ObjectID="_1647788328" r:id="rId23"/>
        </w:object>
      </w: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310D2" w:rsidRDefault="002310D2" w:rsidP="005F08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7533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7" o:spid="_x0000_i1042" type="#_x0000_t75" style="width:463.2pt;height:265.8pt;visibility:visible">
            <v:imagedata r:id="rId24" o:title="" blacklevel="-3932f"/>
          </v:shape>
        </w:pict>
      </w:r>
    </w:p>
    <w:p w:rsidR="002310D2" w:rsidRPr="00873ABD" w:rsidRDefault="002310D2" w:rsidP="005F082D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 w:rsidRPr="00873ABD">
        <w:rPr>
          <w:rFonts w:ascii="Times New Roman" w:hAnsi="Times New Roman"/>
          <w:color w:val="171717"/>
          <w:sz w:val="24"/>
          <w:szCs w:val="24"/>
        </w:rPr>
        <w:t>Рисунок</w:t>
      </w:r>
      <w:r>
        <w:rPr>
          <w:rFonts w:ascii="Times New Roman" w:hAnsi="Times New Roman"/>
          <w:color w:val="171717"/>
          <w:sz w:val="24"/>
          <w:szCs w:val="24"/>
        </w:rPr>
        <w:t xml:space="preserve"> 2. 3</w:t>
      </w:r>
      <w:r w:rsidRPr="00873ABD">
        <w:rPr>
          <w:rFonts w:ascii="Times New Roman" w:hAnsi="Times New Roman"/>
          <w:color w:val="171717"/>
          <w:sz w:val="24"/>
          <w:szCs w:val="24"/>
        </w:rPr>
        <w:t>– Компьютерное моделирование кода на четность при</w:t>
      </w:r>
    </w:p>
    <w:p w:rsidR="002310D2" w:rsidRPr="00873ABD" w:rsidRDefault="002310D2" w:rsidP="005F082D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двухкратной</w:t>
      </w:r>
      <w:r w:rsidRPr="00873ABD">
        <w:rPr>
          <w:rFonts w:ascii="Times New Roman" w:hAnsi="Times New Roman"/>
          <w:color w:val="171717"/>
          <w:sz w:val="24"/>
          <w:szCs w:val="24"/>
        </w:rPr>
        <w:t xml:space="preserve"> ошиб</w:t>
      </w:r>
      <w:r>
        <w:rPr>
          <w:rFonts w:ascii="Times New Roman" w:hAnsi="Times New Roman"/>
          <w:color w:val="171717"/>
          <w:sz w:val="24"/>
          <w:szCs w:val="24"/>
        </w:rPr>
        <w:t>ке</w:t>
      </w:r>
      <w:r w:rsidRPr="00873ABD">
        <w:rPr>
          <w:rFonts w:ascii="Times New Roman" w:hAnsi="Times New Roman"/>
          <w:color w:val="171717"/>
          <w:sz w:val="24"/>
          <w:szCs w:val="24"/>
        </w:rPr>
        <w:t xml:space="preserve"> в канале</w:t>
      </w:r>
      <w:r>
        <w:rPr>
          <w:rFonts w:ascii="Times New Roman" w:hAnsi="Times New Roman"/>
          <w:color w:val="171717"/>
          <w:sz w:val="24"/>
          <w:szCs w:val="24"/>
        </w:rPr>
        <w:t xml:space="preserve"> связи</w:t>
      </w: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6E6312">
      <w:pPr>
        <w:spacing w:after="0" w:line="240" w:lineRule="auto"/>
        <w:ind w:left="36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A064B7">
      <w:pPr>
        <w:spacing w:after="0" w:line="240" w:lineRule="auto"/>
        <w:ind w:left="540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2.4. При трехкратной ошибке</w:t>
      </w:r>
    </w:p>
    <w:p w:rsidR="002310D2" w:rsidRDefault="002310D2" w:rsidP="00A064B7">
      <w:pPr>
        <w:spacing w:after="0" w:line="240" w:lineRule="auto"/>
        <w:ind w:left="540"/>
        <w:jc w:val="both"/>
        <w:rPr>
          <w:rFonts w:ascii="Times New Roman" w:hAnsi="Times New Roman"/>
          <w:color w:val="171717"/>
          <w:sz w:val="24"/>
          <w:szCs w:val="24"/>
        </w:rPr>
      </w:pPr>
    </w:p>
    <w:p w:rsidR="002310D2" w:rsidRDefault="002310D2" w:rsidP="00A064B7">
      <w:pPr>
        <w:spacing w:after="0" w:line="240" w:lineRule="auto"/>
        <w:jc w:val="both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E6312">
        <w:rPr>
          <w:rFonts w:ascii="Times New Roman" w:hAnsi="Times New Roman"/>
          <w:position w:val="-10"/>
          <w:sz w:val="28"/>
          <w:szCs w:val="28"/>
        </w:rPr>
        <w:object w:dxaOrig="7140" w:dyaOrig="320">
          <v:shape id="_x0000_i1043" type="#_x0000_t75" style="width:342.6pt;height:15.6pt" o:ole="">
            <v:imagedata r:id="rId25" o:title=""/>
          </v:shape>
          <o:OLEObject Type="Embed" ProgID="Equation.DSMT4" ShapeID="_x0000_i1043" DrawAspect="Content" ObjectID="_1647788329" r:id="rId26"/>
        </w:object>
      </w:r>
    </w:p>
    <w:p w:rsidR="002310D2" w:rsidRDefault="002310D2" w:rsidP="00A06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10D2" w:rsidRDefault="002310D2" w:rsidP="005F08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7533"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44" type="#_x0000_t75" style="width:403.8pt;height:228.6pt;visibility:visible">
            <v:imagedata r:id="rId27" o:title="" blacklevel="-3932f"/>
          </v:shape>
        </w:pict>
      </w:r>
    </w:p>
    <w:p w:rsidR="002310D2" w:rsidRDefault="002310D2" w:rsidP="005F08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Pr="00873ABD" w:rsidRDefault="002310D2" w:rsidP="005F082D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 w:rsidRPr="00873ABD">
        <w:rPr>
          <w:rFonts w:ascii="Times New Roman" w:hAnsi="Times New Roman"/>
          <w:color w:val="171717"/>
          <w:sz w:val="24"/>
          <w:szCs w:val="24"/>
        </w:rPr>
        <w:t>Рисунок</w:t>
      </w:r>
      <w:r>
        <w:rPr>
          <w:rFonts w:ascii="Times New Roman" w:hAnsi="Times New Roman"/>
          <w:color w:val="171717"/>
          <w:sz w:val="24"/>
          <w:szCs w:val="24"/>
        </w:rPr>
        <w:t xml:space="preserve"> 2.4</w:t>
      </w:r>
      <w:r w:rsidRPr="00873ABD">
        <w:rPr>
          <w:rFonts w:ascii="Times New Roman" w:hAnsi="Times New Roman"/>
          <w:color w:val="171717"/>
          <w:sz w:val="24"/>
          <w:szCs w:val="24"/>
        </w:rPr>
        <w:t>– Компьютерное моделирование кода на четность при</w:t>
      </w:r>
    </w:p>
    <w:p w:rsidR="002310D2" w:rsidRPr="00873ABD" w:rsidRDefault="002310D2" w:rsidP="005F082D">
      <w:pPr>
        <w:tabs>
          <w:tab w:val="left" w:pos="851"/>
        </w:tabs>
        <w:spacing w:after="0"/>
        <w:ind w:left="2552" w:hanging="1843"/>
        <w:jc w:val="center"/>
        <w:rPr>
          <w:rFonts w:ascii="Times New Roman" w:hAnsi="Times New Roman"/>
          <w:color w:val="171717"/>
          <w:sz w:val="24"/>
          <w:szCs w:val="24"/>
        </w:rPr>
      </w:pPr>
      <w:r>
        <w:rPr>
          <w:rFonts w:ascii="Times New Roman" w:hAnsi="Times New Roman"/>
          <w:color w:val="171717"/>
          <w:sz w:val="24"/>
          <w:szCs w:val="24"/>
        </w:rPr>
        <w:t>трехкратной</w:t>
      </w:r>
      <w:r w:rsidRPr="00873ABD">
        <w:rPr>
          <w:rFonts w:ascii="Times New Roman" w:hAnsi="Times New Roman"/>
          <w:color w:val="171717"/>
          <w:sz w:val="24"/>
          <w:szCs w:val="24"/>
        </w:rPr>
        <w:t xml:space="preserve"> ошиб</w:t>
      </w:r>
      <w:r>
        <w:rPr>
          <w:rFonts w:ascii="Times New Roman" w:hAnsi="Times New Roman"/>
          <w:color w:val="171717"/>
          <w:sz w:val="24"/>
          <w:szCs w:val="24"/>
        </w:rPr>
        <w:t>ке</w:t>
      </w:r>
      <w:r w:rsidRPr="00873ABD">
        <w:rPr>
          <w:rFonts w:ascii="Times New Roman" w:hAnsi="Times New Roman"/>
          <w:color w:val="171717"/>
          <w:sz w:val="24"/>
          <w:szCs w:val="24"/>
        </w:rPr>
        <w:t xml:space="preserve"> в канале</w:t>
      </w:r>
      <w:r>
        <w:rPr>
          <w:rFonts w:ascii="Times New Roman" w:hAnsi="Times New Roman"/>
          <w:color w:val="171717"/>
          <w:sz w:val="24"/>
          <w:szCs w:val="24"/>
        </w:rPr>
        <w:t xml:space="preserve"> связи</w:t>
      </w:r>
    </w:p>
    <w:p w:rsidR="002310D2" w:rsidRPr="00873ABD" w:rsidRDefault="002310D2" w:rsidP="005F08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1204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10D2" w:rsidRDefault="002310D2" w:rsidP="005F08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5F08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вопросы</w:t>
      </w:r>
    </w:p>
    <w:p w:rsidR="002310D2" w:rsidRDefault="002310D2" w:rsidP="005F08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определение корректирующему коду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задачу решают корректирующие коды?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такое минимальное кодовое расстояние </w:t>
      </w:r>
      <w:r w:rsidRPr="005F082D">
        <w:rPr>
          <w:rFonts w:ascii="Times New Roman" w:hAnsi="Times New Roman"/>
          <w:i/>
          <w:sz w:val="24"/>
          <w:szCs w:val="24"/>
        </w:rPr>
        <w:t>d</w:t>
      </w:r>
      <w:r w:rsidRPr="005F082D">
        <w:rPr>
          <w:rFonts w:ascii="Times New Roman" w:hAnsi="Times New Roman"/>
          <w:i/>
          <w:sz w:val="24"/>
          <w:szCs w:val="24"/>
          <w:vertAlign w:val="subscript"/>
          <w:lang w:val="en-US"/>
        </w:rPr>
        <w:t>min</w:t>
      </w:r>
      <w:r>
        <w:rPr>
          <w:rFonts w:ascii="Times New Roman" w:hAnsi="Times New Roman"/>
          <w:sz w:val="24"/>
          <w:szCs w:val="24"/>
        </w:rPr>
        <w:t>?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Чему равно </w:t>
      </w:r>
      <w:r w:rsidRPr="005F082D">
        <w:rPr>
          <w:rFonts w:ascii="Times New Roman" w:hAnsi="Times New Roman"/>
          <w:i/>
          <w:sz w:val="24"/>
          <w:szCs w:val="24"/>
        </w:rPr>
        <w:t>d</w:t>
      </w:r>
      <w:r w:rsidRPr="005F082D">
        <w:rPr>
          <w:rFonts w:ascii="Times New Roman" w:hAnsi="Times New Roman"/>
          <w:i/>
          <w:sz w:val="24"/>
          <w:szCs w:val="24"/>
          <w:vertAlign w:val="subscript"/>
          <w:lang w:val="en-US"/>
        </w:rPr>
        <w:t>min</w:t>
      </w:r>
      <w:r>
        <w:rPr>
          <w:rFonts w:ascii="Times New Roman" w:hAnsi="Times New Roman"/>
          <w:i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исследуемого кода?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 ошибок  может обнаружить исследуемый код?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 ошибок может исправить этот код?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применяется код с проверкой на четность?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 работу кодера кода с проверкой на четность.</w:t>
      </w:r>
    </w:p>
    <w:p w:rsidR="002310D2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 работу декодера при обнаружении ошибки.</w:t>
      </w:r>
    </w:p>
    <w:p w:rsidR="002310D2" w:rsidRPr="00873ABD" w:rsidRDefault="002310D2" w:rsidP="005F08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элемент логики применен в схеме моделирования и как он работает?</w:t>
      </w:r>
    </w:p>
    <w:sectPr w:rsidR="002310D2" w:rsidRPr="00873ABD" w:rsidSect="00797A2F">
      <w:headerReference w:type="even" r:id="rId28"/>
      <w:head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D2" w:rsidRDefault="002310D2">
      <w:r>
        <w:separator/>
      </w:r>
    </w:p>
  </w:endnote>
  <w:endnote w:type="continuationSeparator" w:id="0">
    <w:p w:rsidR="002310D2" w:rsidRDefault="00231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D2" w:rsidRDefault="002310D2">
      <w:r>
        <w:separator/>
      </w:r>
    </w:p>
  </w:footnote>
  <w:footnote w:type="continuationSeparator" w:id="0">
    <w:p w:rsidR="002310D2" w:rsidRDefault="00231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D2" w:rsidRDefault="002310D2" w:rsidP="00B454B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10D2" w:rsidRDefault="002310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D2" w:rsidRDefault="002310D2" w:rsidP="00B454B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2310D2" w:rsidRDefault="002310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E60A5"/>
    <w:multiLevelType w:val="hybridMultilevel"/>
    <w:tmpl w:val="6338D908"/>
    <w:lvl w:ilvl="0" w:tplc="8BB8A3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1A67A13"/>
    <w:multiLevelType w:val="hybridMultilevel"/>
    <w:tmpl w:val="F866F966"/>
    <w:lvl w:ilvl="0" w:tplc="502E7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873"/>
    <w:rsid w:val="0008692B"/>
    <w:rsid w:val="00087AF8"/>
    <w:rsid w:val="00103774"/>
    <w:rsid w:val="00120457"/>
    <w:rsid w:val="00137D43"/>
    <w:rsid w:val="001C464F"/>
    <w:rsid w:val="001E1A39"/>
    <w:rsid w:val="002035AB"/>
    <w:rsid w:val="002310D2"/>
    <w:rsid w:val="002724D0"/>
    <w:rsid w:val="002A2D00"/>
    <w:rsid w:val="002D6173"/>
    <w:rsid w:val="002F10AB"/>
    <w:rsid w:val="00316DB5"/>
    <w:rsid w:val="00323BF0"/>
    <w:rsid w:val="0037100F"/>
    <w:rsid w:val="003770C3"/>
    <w:rsid w:val="00416992"/>
    <w:rsid w:val="004375C8"/>
    <w:rsid w:val="00484694"/>
    <w:rsid w:val="00487CDA"/>
    <w:rsid w:val="00500149"/>
    <w:rsid w:val="00571212"/>
    <w:rsid w:val="005F082D"/>
    <w:rsid w:val="00641291"/>
    <w:rsid w:val="00644275"/>
    <w:rsid w:val="00646678"/>
    <w:rsid w:val="00646B8A"/>
    <w:rsid w:val="006B57E8"/>
    <w:rsid w:val="006E6312"/>
    <w:rsid w:val="007318FB"/>
    <w:rsid w:val="00735373"/>
    <w:rsid w:val="00771C0F"/>
    <w:rsid w:val="00785466"/>
    <w:rsid w:val="007860F3"/>
    <w:rsid w:val="00797A2F"/>
    <w:rsid w:val="007A5B1B"/>
    <w:rsid w:val="007B0BC8"/>
    <w:rsid w:val="00873ABD"/>
    <w:rsid w:val="008E474F"/>
    <w:rsid w:val="00947B5F"/>
    <w:rsid w:val="00996E63"/>
    <w:rsid w:val="009B3AD6"/>
    <w:rsid w:val="00A064B7"/>
    <w:rsid w:val="00A24637"/>
    <w:rsid w:val="00A2758F"/>
    <w:rsid w:val="00B454B9"/>
    <w:rsid w:val="00B87533"/>
    <w:rsid w:val="00BE2E31"/>
    <w:rsid w:val="00C27047"/>
    <w:rsid w:val="00C76C67"/>
    <w:rsid w:val="00CB5C34"/>
    <w:rsid w:val="00CF64F8"/>
    <w:rsid w:val="00D61757"/>
    <w:rsid w:val="00D6484D"/>
    <w:rsid w:val="00D6551A"/>
    <w:rsid w:val="00E16255"/>
    <w:rsid w:val="00E33929"/>
    <w:rsid w:val="00E37873"/>
    <w:rsid w:val="00E73081"/>
    <w:rsid w:val="00ED1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730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B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5C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73A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869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6DB5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8692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5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3.bin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4.bin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1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3.wmf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6</Pages>
  <Words>982</Words>
  <Characters>5602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Вера</cp:lastModifiedBy>
  <cp:revision>20</cp:revision>
  <cp:lastPrinted>2020-02-18T04:46:00Z</cp:lastPrinted>
  <dcterms:created xsi:type="dcterms:W3CDTF">2020-03-22T10:58:00Z</dcterms:created>
  <dcterms:modified xsi:type="dcterms:W3CDTF">2020-04-07T15:12:00Z</dcterms:modified>
</cp:coreProperties>
</file>